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Layout w:type="fixed"/>
        <w:tblLook w:val="0000" w:firstRow="0" w:lastRow="0" w:firstColumn="0" w:lastColumn="0" w:noHBand="0" w:noVBand="0"/>
      </w:tblPr>
      <w:tblGrid>
        <w:gridCol w:w="8648"/>
      </w:tblGrid>
      <w:tr w:rsidR="00592BCF" w:rsidTr="006F1BA2">
        <w:trPr>
          <w:jc w:val="center"/>
        </w:trPr>
        <w:tc>
          <w:tcPr>
            <w:tcW w:w="8648" w:type="dxa"/>
            <w:tcMar>
              <w:top w:w="150" w:type="dxa"/>
              <w:left w:w="150" w:type="dxa"/>
              <w:bottom w:w="150" w:type="dxa"/>
              <w:right w:w="150" w:type="dxa"/>
            </w:tcMar>
          </w:tcPr>
          <w:p w:rsidR="00592BCF" w:rsidRDefault="00592BCF" w:rsidP="006F1BA2">
            <w:pPr>
              <w:autoSpaceDN w:val="0"/>
              <w:jc w:val="center"/>
              <w:textAlignment w:val="top"/>
              <w:rPr>
                <w:sz w:val="21"/>
              </w:rPr>
            </w:pPr>
            <w:r>
              <w:rPr>
                <w:rFonts w:ascii="宋体" w:hAnsi="宋体"/>
                <w:b/>
                <w:color w:val="000000"/>
                <w:sz w:val="42"/>
              </w:rPr>
              <w:t>关于全面推开营业税改征增值税试点的通知</w:t>
            </w:r>
          </w:p>
        </w:tc>
      </w:tr>
      <w:tr w:rsidR="00592BCF" w:rsidTr="006F1BA2">
        <w:trPr>
          <w:jc w:val="center"/>
        </w:trPr>
        <w:tc>
          <w:tcPr>
            <w:tcW w:w="8648" w:type="dxa"/>
            <w:tcMar>
              <w:top w:w="150" w:type="dxa"/>
              <w:left w:w="150" w:type="dxa"/>
              <w:bottom w:w="150" w:type="dxa"/>
              <w:right w:w="150" w:type="dxa"/>
            </w:tcMar>
            <w:vAlign w:val="center"/>
          </w:tcPr>
          <w:p w:rsidR="00592BCF" w:rsidRDefault="00592BCF" w:rsidP="006F1BA2">
            <w:pPr>
              <w:autoSpaceDN w:val="0"/>
              <w:jc w:val="center"/>
              <w:rPr>
                <w:color w:val="505050"/>
                <w:sz w:val="18"/>
              </w:rPr>
            </w:pPr>
            <w:r>
              <w:rPr>
                <w:color w:val="505050"/>
                <w:sz w:val="18"/>
              </w:rPr>
              <w:t>发布日期：</w:t>
            </w:r>
            <w:r>
              <w:rPr>
                <w:color w:val="505050"/>
                <w:sz w:val="18"/>
              </w:rPr>
              <w:t xml:space="preserve">2016-03-30 18:59:00 </w:t>
            </w:r>
            <w:r>
              <w:rPr>
                <w:color w:val="505050"/>
                <w:sz w:val="18"/>
              </w:rPr>
              <w:t>作者：</w:t>
            </w:r>
            <w:r>
              <w:rPr>
                <w:color w:val="505050"/>
                <w:sz w:val="18"/>
              </w:rPr>
              <w:t xml:space="preserve"> </w:t>
            </w:r>
            <w:r>
              <w:rPr>
                <w:color w:val="505050"/>
                <w:sz w:val="18"/>
              </w:rPr>
              <w:t>来源：</w:t>
            </w:r>
          </w:p>
        </w:tc>
      </w:tr>
      <w:tr w:rsidR="00592BCF" w:rsidTr="006F1BA2">
        <w:trPr>
          <w:jc w:val="center"/>
        </w:trPr>
        <w:tc>
          <w:tcPr>
            <w:tcW w:w="8648" w:type="dxa"/>
            <w:tcMar>
              <w:top w:w="150" w:type="dxa"/>
              <w:left w:w="150" w:type="dxa"/>
              <w:bottom w:w="150" w:type="dxa"/>
              <w:right w:w="150" w:type="dxa"/>
            </w:tcMar>
            <w:vAlign w:val="center"/>
          </w:tcPr>
          <w:p w:rsidR="00592BCF" w:rsidRDefault="00592BCF" w:rsidP="006F1BA2">
            <w:pPr>
              <w:pBdr>
                <w:top w:val="none" w:sz="0" w:space="0" w:color="000000"/>
                <w:left w:val="none" w:sz="0" w:space="0" w:color="000000"/>
                <w:bottom w:val="none" w:sz="0" w:space="0" w:color="000000"/>
                <w:right w:val="none" w:sz="0" w:space="0" w:color="000000"/>
              </w:pBdr>
              <w:autoSpaceDN w:val="0"/>
              <w:spacing w:line="450" w:lineRule="atLeast"/>
              <w:jc w:val="center"/>
              <w:rPr>
                <w:color w:val="505050"/>
                <w:sz w:val="21"/>
              </w:rPr>
            </w:pPr>
            <w:r>
              <w:rPr>
                <w:color w:val="505050"/>
                <w:sz w:val="21"/>
              </w:rPr>
              <w:t xml:space="preserve">　　财税〔</w:t>
            </w:r>
            <w:r>
              <w:rPr>
                <w:color w:val="505050"/>
                <w:sz w:val="21"/>
              </w:rPr>
              <w:t>2016</w:t>
            </w:r>
            <w:r>
              <w:rPr>
                <w:color w:val="505050"/>
                <w:sz w:val="21"/>
              </w:rPr>
              <w:t>〕</w:t>
            </w:r>
            <w:r>
              <w:rPr>
                <w:color w:val="505050"/>
                <w:sz w:val="21"/>
              </w:rPr>
              <w:t>36</w:t>
            </w:r>
            <w:r>
              <w:rPr>
                <w:color w:val="505050"/>
                <w:sz w:val="21"/>
              </w:rPr>
              <w:t>号</w:t>
            </w:r>
          </w:p>
          <w:p w:rsidR="00592BCF" w:rsidRDefault="00592BCF" w:rsidP="006F1BA2">
            <w:pPr>
              <w:pBdr>
                <w:top w:val="none" w:sz="0" w:space="0" w:color="000000"/>
                <w:left w:val="none" w:sz="0" w:space="0" w:color="000000"/>
                <w:bottom w:val="none" w:sz="0" w:space="0" w:color="000000"/>
                <w:right w:val="none" w:sz="0" w:space="0" w:color="000000"/>
              </w:pBdr>
              <w:autoSpaceDN w:val="0"/>
              <w:spacing w:line="450" w:lineRule="atLeast"/>
              <w:rPr>
                <w:color w:val="505050"/>
                <w:sz w:val="21"/>
              </w:rPr>
            </w:pPr>
            <w:r>
              <w:rPr>
                <w:color w:val="505050"/>
                <w:sz w:val="21"/>
              </w:rPr>
              <w:t xml:space="preserve">　　各省、自治区、直辖市、计划单列市财政厅（局）、国家税务局、地方税务局，新疆生产建设兵团财务局：</w:t>
            </w:r>
          </w:p>
          <w:p w:rsidR="00592BCF" w:rsidRDefault="00592BCF" w:rsidP="006F1BA2">
            <w:pPr>
              <w:pBdr>
                <w:top w:val="none" w:sz="0" w:space="0" w:color="000000"/>
                <w:left w:val="none" w:sz="0" w:space="0" w:color="000000"/>
                <w:bottom w:val="none" w:sz="0" w:space="0" w:color="000000"/>
                <w:right w:val="none" w:sz="0" w:space="0" w:color="000000"/>
              </w:pBdr>
              <w:autoSpaceDN w:val="0"/>
              <w:spacing w:line="450" w:lineRule="atLeast"/>
              <w:rPr>
                <w:color w:val="505050"/>
                <w:sz w:val="21"/>
              </w:rPr>
            </w:pPr>
            <w:r>
              <w:rPr>
                <w:color w:val="505050"/>
                <w:sz w:val="21"/>
              </w:rPr>
              <w:t xml:space="preserve">　　经国务院批准，自</w:t>
            </w:r>
            <w:r>
              <w:rPr>
                <w:color w:val="505050"/>
                <w:sz w:val="21"/>
              </w:rPr>
              <w:t>2016</w:t>
            </w:r>
            <w:r>
              <w:rPr>
                <w:color w:val="505050"/>
                <w:sz w:val="21"/>
              </w:rPr>
              <w:t>年</w:t>
            </w:r>
            <w:r>
              <w:rPr>
                <w:color w:val="505050"/>
                <w:sz w:val="21"/>
              </w:rPr>
              <w:t>5</w:t>
            </w:r>
            <w:r>
              <w:rPr>
                <w:color w:val="505050"/>
                <w:sz w:val="21"/>
              </w:rPr>
              <w:t>月</w:t>
            </w:r>
            <w:r>
              <w:rPr>
                <w:color w:val="505050"/>
                <w:sz w:val="21"/>
              </w:rPr>
              <w:t>1</w:t>
            </w:r>
            <w:r>
              <w:rPr>
                <w:color w:val="505050"/>
                <w:sz w:val="21"/>
              </w:rPr>
              <w:t>日起，在全国范围内全面推开营业税改征增值税（以下称营改增）试点，建筑业、房地产业、金融业、生活服务业等全部营业税纳税人</w:t>
            </w:r>
            <w:r>
              <w:rPr>
                <w:color w:val="505050"/>
                <w:sz w:val="21"/>
              </w:rPr>
              <w:t>,</w:t>
            </w:r>
            <w:r>
              <w:rPr>
                <w:color w:val="505050"/>
                <w:sz w:val="21"/>
              </w:rPr>
              <w:t>纳入试点范围，由缴纳营业税改为缴纳增值税。现将《营业税改征增值税试点实施办法》、《营业税改征增值税试点有关事项的规定》、《营业税改征增值税试点过渡政策的规定》和《跨境应税行为适用增值税零税率和免税政策的规定》印发你们，请遵照执行。</w:t>
            </w:r>
          </w:p>
          <w:p w:rsidR="00592BCF" w:rsidRDefault="00592BCF" w:rsidP="006F1BA2">
            <w:pPr>
              <w:pBdr>
                <w:top w:val="none" w:sz="0" w:space="0" w:color="000000"/>
                <w:left w:val="none" w:sz="0" w:space="0" w:color="000000"/>
                <w:bottom w:val="none" w:sz="0" w:space="0" w:color="000000"/>
                <w:right w:val="none" w:sz="0" w:space="0" w:color="000000"/>
              </w:pBdr>
              <w:autoSpaceDN w:val="0"/>
              <w:spacing w:line="450" w:lineRule="atLeast"/>
              <w:rPr>
                <w:color w:val="505050"/>
                <w:sz w:val="21"/>
              </w:rPr>
            </w:pPr>
            <w:r>
              <w:rPr>
                <w:color w:val="505050"/>
                <w:sz w:val="21"/>
              </w:rPr>
              <w:t xml:space="preserve">　　本通知附件规定的内容，除另有规定执行时间外，自</w:t>
            </w:r>
            <w:r>
              <w:rPr>
                <w:color w:val="505050"/>
                <w:sz w:val="21"/>
              </w:rPr>
              <w:t>2016</w:t>
            </w:r>
            <w:r>
              <w:rPr>
                <w:color w:val="505050"/>
                <w:sz w:val="21"/>
              </w:rPr>
              <w:t>年</w:t>
            </w:r>
            <w:r>
              <w:rPr>
                <w:color w:val="505050"/>
                <w:sz w:val="21"/>
              </w:rPr>
              <w:t>5</w:t>
            </w:r>
            <w:r>
              <w:rPr>
                <w:color w:val="505050"/>
                <w:sz w:val="21"/>
              </w:rPr>
              <w:t>月</w:t>
            </w:r>
            <w:r>
              <w:rPr>
                <w:color w:val="505050"/>
                <w:sz w:val="21"/>
              </w:rPr>
              <w:t>1</w:t>
            </w:r>
            <w:r>
              <w:rPr>
                <w:color w:val="505050"/>
                <w:sz w:val="21"/>
              </w:rPr>
              <w:t>日起执行。《财政部</w:t>
            </w:r>
            <w:r>
              <w:rPr>
                <w:color w:val="505050"/>
                <w:sz w:val="21"/>
              </w:rPr>
              <w:t xml:space="preserve"> </w:t>
            </w:r>
            <w:r>
              <w:rPr>
                <w:color w:val="505050"/>
                <w:sz w:val="21"/>
              </w:rPr>
              <w:t>国家税务总局关于将铁路运输和邮政业纳入营业税改征增值税试点的通知》（财税〔</w:t>
            </w:r>
            <w:r>
              <w:rPr>
                <w:color w:val="505050"/>
                <w:sz w:val="21"/>
              </w:rPr>
              <w:t>2013</w:t>
            </w:r>
            <w:r>
              <w:rPr>
                <w:color w:val="505050"/>
                <w:sz w:val="21"/>
              </w:rPr>
              <w:t>〕</w:t>
            </w:r>
            <w:r>
              <w:rPr>
                <w:color w:val="505050"/>
                <w:sz w:val="21"/>
              </w:rPr>
              <w:t>106</w:t>
            </w:r>
            <w:r>
              <w:rPr>
                <w:color w:val="505050"/>
                <w:sz w:val="21"/>
              </w:rPr>
              <w:t>号）、《财政部</w:t>
            </w:r>
            <w:r>
              <w:rPr>
                <w:color w:val="505050"/>
                <w:sz w:val="21"/>
              </w:rPr>
              <w:t xml:space="preserve"> </w:t>
            </w:r>
            <w:r>
              <w:rPr>
                <w:color w:val="505050"/>
                <w:sz w:val="21"/>
              </w:rPr>
              <w:t>国家税务总局关于铁路运输和邮政业营业税改征增值税试点有关政策的补充通知》（财税〔</w:t>
            </w:r>
            <w:r>
              <w:rPr>
                <w:color w:val="505050"/>
                <w:sz w:val="21"/>
              </w:rPr>
              <w:t>2013</w:t>
            </w:r>
            <w:r>
              <w:rPr>
                <w:color w:val="505050"/>
                <w:sz w:val="21"/>
              </w:rPr>
              <w:t>〕</w:t>
            </w:r>
            <w:r>
              <w:rPr>
                <w:color w:val="505050"/>
                <w:sz w:val="21"/>
              </w:rPr>
              <w:t>121</w:t>
            </w:r>
            <w:r>
              <w:rPr>
                <w:color w:val="505050"/>
                <w:sz w:val="21"/>
              </w:rPr>
              <w:t>号）、《财政部</w:t>
            </w:r>
            <w:r>
              <w:rPr>
                <w:color w:val="505050"/>
                <w:sz w:val="21"/>
              </w:rPr>
              <w:t xml:space="preserve"> </w:t>
            </w:r>
            <w:r>
              <w:rPr>
                <w:color w:val="505050"/>
                <w:sz w:val="21"/>
              </w:rPr>
              <w:t>国家税务总局关于将电信业纳入营业税改征增值税试点的通知》（财税〔</w:t>
            </w:r>
            <w:r>
              <w:rPr>
                <w:color w:val="505050"/>
                <w:sz w:val="21"/>
              </w:rPr>
              <w:t>2014</w:t>
            </w:r>
            <w:r>
              <w:rPr>
                <w:color w:val="505050"/>
                <w:sz w:val="21"/>
              </w:rPr>
              <w:t>〕</w:t>
            </w:r>
            <w:r>
              <w:rPr>
                <w:color w:val="505050"/>
                <w:sz w:val="21"/>
              </w:rPr>
              <w:t>43</w:t>
            </w:r>
            <w:r>
              <w:rPr>
                <w:color w:val="505050"/>
                <w:sz w:val="21"/>
              </w:rPr>
              <w:t>号）、《财政部</w:t>
            </w:r>
            <w:r>
              <w:rPr>
                <w:color w:val="505050"/>
                <w:sz w:val="21"/>
              </w:rPr>
              <w:t xml:space="preserve"> </w:t>
            </w:r>
            <w:r>
              <w:rPr>
                <w:color w:val="505050"/>
                <w:sz w:val="21"/>
              </w:rPr>
              <w:t>国家税务总局关于国际水路运输增值税零税率政策的补充通知》（财税〔</w:t>
            </w:r>
            <w:r>
              <w:rPr>
                <w:color w:val="505050"/>
                <w:sz w:val="21"/>
              </w:rPr>
              <w:t>2014</w:t>
            </w:r>
            <w:r>
              <w:rPr>
                <w:color w:val="505050"/>
                <w:sz w:val="21"/>
              </w:rPr>
              <w:t>〕</w:t>
            </w:r>
            <w:r>
              <w:rPr>
                <w:color w:val="505050"/>
                <w:sz w:val="21"/>
              </w:rPr>
              <w:t>50</w:t>
            </w:r>
            <w:r>
              <w:rPr>
                <w:color w:val="505050"/>
                <w:sz w:val="21"/>
              </w:rPr>
              <w:t>号）和《财政部</w:t>
            </w:r>
            <w:r>
              <w:rPr>
                <w:color w:val="505050"/>
                <w:sz w:val="21"/>
              </w:rPr>
              <w:t xml:space="preserve"> </w:t>
            </w:r>
            <w:r>
              <w:rPr>
                <w:color w:val="505050"/>
                <w:sz w:val="21"/>
              </w:rPr>
              <w:t>国家税务总局关于影视等出口服务适用增值税零税率政策的通知》（财税〔</w:t>
            </w:r>
            <w:r>
              <w:rPr>
                <w:color w:val="505050"/>
                <w:sz w:val="21"/>
              </w:rPr>
              <w:t>2015</w:t>
            </w:r>
            <w:r>
              <w:rPr>
                <w:color w:val="505050"/>
                <w:sz w:val="21"/>
              </w:rPr>
              <w:t>〕</w:t>
            </w:r>
            <w:r>
              <w:rPr>
                <w:color w:val="505050"/>
                <w:sz w:val="21"/>
              </w:rPr>
              <w:t>118</w:t>
            </w:r>
            <w:r>
              <w:rPr>
                <w:color w:val="505050"/>
                <w:sz w:val="21"/>
              </w:rPr>
              <w:t>号），除另有规定的条款外，相应废止。</w:t>
            </w:r>
          </w:p>
          <w:p w:rsidR="00592BCF" w:rsidRDefault="00592BCF" w:rsidP="006F1BA2">
            <w:pPr>
              <w:pBdr>
                <w:top w:val="none" w:sz="0" w:space="0" w:color="000000"/>
                <w:left w:val="none" w:sz="0" w:space="0" w:color="000000"/>
                <w:bottom w:val="none" w:sz="0" w:space="0" w:color="000000"/>
                <w:right w:val="none" w:sz="0" w:space="0" w:color="000000"/>
              </w:pBdr>
              <w:autoSpaceDN w:val="0"/>
              <w:spacing w:line="450" w:lineRule="atLeast"/>
              <w:rPr>
                <w:color w:val="505050"/>
                <w:sz w:val="21"/>
              </w:rPr>
            </w:pPr>
            <w:r>
              <w:rPr>
                <w:color w:val="505050"/>
                <w:sz w:val="21"/>
              </w:rPr>
              <w:t xml:space="preserve">　　各地要高度重视营改增试点工作，切实加强试点工作的组织领导，周密安排，明确责</w:t>
            </w:r>
            <w:bookmarkStart w:id="0" w:name="_GoBack"/>
            <w:bookmarkEnd w:id="0"/>
            <w:r>
              <w:rPr>
                <w:color w:val="505050"/>
                <w:sz w:val="21"/>
              </w:rPr>
              <w:t>任，采取各种有效措施，做好试点前的各项准备以及试点过程中的监测分析和宣传解释等工作，确保改革的平稳、有序、顺利进行。遇到问题请及时向财政部和国家税务总局反映。</w:t>
            </w:r>
          </w:p>
          <w:p w:rsidR="00592BCF" w:rsidRDefault="00592BCF" w:rsidP="006F1BA2">
            <w:pPr>
              <w:pBdr>
                <w:top w:val="none" w:sz="0" w:space="0" w:color="000000"/>
                <w:left w:val="none" w:sz="0" w:space="0" w:color="000000"/>
                <w:bottom w:val="none" w:sz="0" w:space="0" w:color="000000"/>
                <w:right w:val="none" w:sz="0" w:space="0" w:color="000000"/>
              </w:pBdr>
              <w:autoSpaceDN w:val="0"/>
              <w:spacing w:line="450" w:lineRule="atLeast"/>
              <w:rPr>
                <w:color w:val="505050"/>
                <w:sz w:val="21"/>
              </w:rPr>
            </w:pPr>
            <w:r>
              <w:rPr>
                <w:color w:val="505050"/>
                <w:sz w:val="21"/>
              </w:rPr>
              <w:t xml:space="preserve">  </w:t>
            </w:r>
          </w:p>
          <w:p w:rsidR="00592BCF" w:rsidRDefault="00592BCF" w:rsidP="006F1BA2">
            <w:pPr>
              <w:pBdr>
                <w:top w:val="none" w:sz="0" w:space="0" w:color="000000"/>
                <w:left w:val="none" w:sz="0" w:space="0" w:color="000000"/>
                <w:bottom w:val="none" w:sz="0" w:space="0" w:color="000000"/>
                <w:right w:val="none" w:sz="0" w:space="0" w:color="000000"/>
              </w:pBdr>
              <w:autoSpaceDN w:val="0"/>
              <w:spacing w:line="450" w:lineRule="atLeast"/>
              <w:rPr>
                <w:color w:val="505050"/>
                <w:sz w:val="21"/>
              </w:rPr>
            </w:pPr>
            <w:r>
              <w:rPr>
                <w:color w:val="505050"/>
                <w:sz w:val="21"/>
              </w:rPr>
              <w:t xml:space="preserve">                            </w:t>
            </w:r>
            <w:r>
              <w:rPr>
                <w:color w:val="505050"/>
                <w:sz w:val="21"/>
              </w:rPr>
              <w:t xml:space="preserve">                               </w:t>
            </w:r>
            <w:r>
              <w:rPr>
                <w:color w:val="505050"/>
                <w:sz w:val="21"/>
              </w:rPr>
              <w:t xml:space="preserve"> </w:t>
            </w:r>
            <w:r>
              <w:rPr>
                <w:color w:val="505050"/>
                <w:sz w:val="21"/>
              </w:rPr>
              <w:t>财政部</w:t>
            </w:r>
            <w:r>
              <w:rPr>
                <w:color w:val="505050"/>
                <w:sz w:val="21"/>
              </w:rPr>
              <w:t xml:space="preserve"> </w:t>
            </w:r>
            <w:r>
              <w:rPr>
                <w:color w:val="505050"/>
                <w:sz w:val="21"/>
              </w:rPr>
              <w:t>国家税务总局</w:t>
            </w:r>
          </w:p>
          <w:p w:rsidR="00592BCF" w:rsidRDefault="00592BCF" w:rsidP="006F1BA2">
            <w:pPr>
              <w:pBdr>
                <w:top w:val="none" w:sz="0" w:space="0" w:color="000000"/>
                <w:left w:val="none" w:sz="0" w:space="0" w:color="000000"/>
                <w:bottom w:val="none" w:sz="0" w:space="0" w:color="000000"/>
                <w:right w:val="none" w:sz="0" w:space="0" w:color="000000"/>
              </w:pBdr>
              <w:autoSpaceDN w:val="0"/>
              <w:spacing w:line="450" w:lineRule="atLeast"/>
              <w:rPr>
                <w:color w:val="505050"/>
                <w:sz w:val="21"/>
              </w:rPr>
            </w:pPr>
            <w:r>
              <w:rPr>
                <w:color w:val="505050"/>
                <w:sz w:val="21"/>
              </w:rPr>
              <w:t xml:space="preserve">                                                                2016</w:t>
            </w:r>
            <w:r>
              <w:rPr>
                <w:color w:val="505050"/>
                <w:sz w:val="21"/>
              </w:rPr>
              <w:t>年</w:t>
            </w:r>
            <w:r>
              <w:rPr>
                <w:color w:val="505050"/>
                <w:sz w:val="21"/>
              </w:rPr>
              <w:t>3</w:t>
            </w:r>
            <w:r>
              <w:rPr>
                <w:color w:val="505050"/>
                <w:sz w:val="21"/>
              </w:rPr>
              <w:t>月</w:t>
            </w:r>
            <w:r>
              <w:rPr>
                <w:color w:val="505050"/>
                <w:sz w:val="21"/>
              </w:rPr>
              <w:t>23</w:t>
            </w:r>
            <w:r>
              <w:rPr>
                <w:color w:val="505050"/>
                <w:sz w:val="21"/>
              </w:rPr>
              <w:t>日</w:t>
            </w:r>
          </w:p>
          <w:p w:rsidR="00592BCF" w:rsidRDefault="00592BCF" w:rsidP="006F1BA2">
            <w:pPr>
              <w:autoSpaceDN w:val="0"/>
              <w:spacing w:line="480" w:lineRule="atLeast"/>
              <w:rPr>
                <w:color w:val="505050"/>
                <w:sz w:val="21"/>
              </w:rPr>
            </w:pPr>
          </w:p>
        </w:tc>
      </w:tr>
    </w:tbl>
    <w:p w:rsidR="00592BCF" w:rsidRDefault="00592BCF" w:rsidP="00592BCF"/>
    <w:p w:rsidR="00E24900" w:rsidRPr="00592BCF" w:rsidRDefault="00B5306D"/>
    <w:sectPr w:rsidR="00E24900" w:rsidRPr="00592BCF">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306D" w:rsidRDefault="00B5306D" w:rsidP="00592BCF">
      <w:pPr>
        <w:spacing w:line="240" w:lineRule="auto"/>
      </w:pPr>
      <w:r>
        <w:separator/>
      </w:r>
    </w:p>
  </w:endnote>
  <w:endnote w:type="continuationSeparator" w:id="0">
    <w:p w:rsidR="00B5306D" w:rsidRDefault="00B5306D" w:rsidP="00592BC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306D" w:rsidRDefault="00B5306D" w:rsidP="00592BCF">
      <w:pPr>
        <w:spacing w:line="240" w:lineRule="auto"/>
      </w:pPr>
      <w:r>
        <w:separator/>
      </w:r>
    </w:p>
  </w:footnote>
  <w:footnote w:type="continuationSeparator" w:id="0">
    <w:p w:rsidR="00B5306D" w:rsidRDefault="00B5306D" w:rsidP="00592BCF">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08B6"/>
    <w:rsid w:val="001308B6"/>
    <w:rsid w:val="003B31BA"/>
    <w:rsid w:val="00592BCF"/>
    <w:rsid w:val="00B5306D"/>
    <w:rsid w:val="00CA71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5191683-0AC7-4F39-9291-88BA9D483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2BCF"/>
    <w:pPr>
      <w:widowControl w:val="0"/>
      <w:tabs>
        <w:tab w:val="left" w:pos="0"/>
      </w:tabs>
      <w:spacing w:line="360" w:lineRule="auto"/>
      <w:jc w:val="both"/>
    </w:pPr>
    <w:rPr>
      <w:rFonts w:ascii="Times New Roman" w:eastAsia="宋体" w:hAnsi="Times New Roman"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92BCF"/>
    <w:pPr>
      <w:pBdr>
        <w:bottom w:val="single" w:sz="6" w:space="1" w:color="auto"/>
      </w:pBdr>
      <w:tabs>
        <w:tab w:val="clear" w:pos="0"/>
        <w:tab w:val="center" w:pos="4153"/>
        <w:tab w:val="right" w:pos="8306"/>
      </w:tabs>
      <w:snapToGrid w:val="0"/>
      <w:spacing w:line="240" w:lineRule="auto"/>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592BCF"/>
    <w:rPr>
      <w:sz w:val="18"/>
      <w:szCs w:val="18"/>
    </w:rPr>
  </w:style>
  <w:style w:type="paragraph" w:styleId="a4">
    <w:name w:val="footer"/>
    <w:basedOn w:val="a"/>
    <w:link w:val="Char0"/>
    <w:uiPriority w:val="99"/>
    <w:unhideWhenUsed/>
    <w:rsid w:val="00592BCF"/>
    <w:pPr>
      <w:tabs>
        <w:tab w:val="clear" w:pos="0"/>
        <w:tab w:val="center" w:pos="4153"/>
        <w:tab w:val="right" w:pos="8306"/>
      </w:tabs>
      <w:snapToGrid w:val="0"/>
      <w:spacing w:line="240" w:lineRule="auto"/>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592BCF"/>
    <w:rPr>
      <w:sz w:val="18"/>
      <w:szCs w:val="18"/>
    </w:rPr>
  </w:style>
  <w:style w:type="paragraph" w:customStyle="1" w:styleId="CharCharCharCharCharChar">
    <w:name w:val="Char Char Char Char Char Char"/>
    <w:basedOn w:val="a"/>
    <w:rsid w:val="00592BCF"/>
    <w:pPr>
      <w:widowControl/>
      <w:spacing w:after="160" w:line="240" w:lineRule="exact"/>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132</Words>
  <Characters>759</Characters>
  <Application>Microsoft Office Word</Application>
  <DocSecurity>0</DocSecurity>
  <Lines>6</Lines>
  <Paragraphs>1</Paragraphs>
  <ScaleCrop>false</ScaleCrop>
  <Company/>
  <LinksUpToDate>false</LinksUpToDate>
  <CharactersWithSpaces>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CYU</dc:creator>
  <cp:keywords/>
  <dc:description/>
  <cp:lastModifiedBy>CYU</cp:lastModifiedBy>
  <cp:revision>2</cp:revision>
  <dcterms:created xsi:type="dcterms:W3CDTF">2016-11-14T02:33:00Z</dcterms:created>
  <dcterms:modified xsi:type="dcterms:W3CDTF">2016-11-14T02:33:00Z</dcterms:modified>
</cp:coreProperties>
</file>